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13688" w:rsidRPr="00B80FBB" w:rsidRDefault="00C71514" w:rsidP="00485668">
      <w:pPr>
        <w:suppressAutoHyphens w:val="0"/>
        <w:spacing w:after="160" w:line="276" w:lineRule="auto"/>
        <w:ind w:firstLine="708"/>
        <w:jc w:val="both"/>
        <w:rPr>
          <w:rFonts w:ascii="Calibri" w:eastAsia="Calibri" w:hAnsi="Calibri"/>
          <w:b/>
          <w:bCs/>
          <w:sz w:val="20"/>
          <w:szCs w:val="20"/>
          <w:lang w:val="es-ES_tradnl" w:eastAsia="en-US"/>
        </w:rPr>
      </w:pPr>
      <w:r w:rsidRPr="00B80FBB">
        <w:rPr>
          <w:rFonts w:ascii="Calibri" w:eastAsia="Calibri" w:hAnsi="Calibri"/>
          <w:b/>
          <w:bCs/>
          <w:sz w:val="20"/>
          <w:szCs w:val="20"/>
          <w:lang w:val="es-ES_tradnl" w:eastAsia="en-US"/>
        </w:rPr>
        <w:t>LA CONSELLERÍA DE SANIDAD</w:t>
      </w:r>
      <w:r w:rsidR="00485668" w:rsidRPr="00B80FBB">
        <w:rPr>
          <w:rFonts w:ascii="Calibri" w:eastAsia="Calibri" w:hAnsi="Calibri"/>
          <w:b/>
          <w:bCs/>
          <w:sz w:val="20"/>
          <w:szCs w:val="20"/>
          <w:lang w:val="es-ES_tradnl" w:eastAsia="en-US"/>
        </w:rPr>
        <w:t xml:space="preserve"> LLEVA MÁS DE DOS MESES SIN REUNIRSE CON EL SECTOR RESIDENCIAL</w:t>
      </w:r>
      <w:r w:rsidRPr="00B80FBB">
        <w:rPr>
          <w:rFonts w:ascii="Calibri" w:eastAsia="Calibri" w:hAnsi="Calibri"/>
          <w:b/>
          <w:bCs/>
          <w:sz w:val="20"/>
          <w:szCs w:val="20"/>
          <w:lang w:val="es-ES_tradnl" w:eastAsia="en-US"/>
        </w:rPr>
        <w:t xml:space="preserve"> </w:t>
      </w:r>
    </w:p>
    <w:p w:rsidR="00F13688" w:rsidRPr="00B80FBB" w:rsidRDefault="00485668" w:rsidP="00F077DD">
      <w:pPr>
        <w:suppressAutoHyphens w:val="0"/>
        <w:spacing w:after="160" w:line="276" w:lineRule="auto"/>
        <w:ind w:firstLine="708"/>
        <w:jc w:val="both"/>
        <w:rPr>
          <w:rFonts w:ascii="Calibri" w:eastAsia="Calibri" w:hAnsi="Calibri"/>
          <w:b/>
          <w:bCs/>
          <w:sz w:val="20"/>
          <w:szCs w:val="20"/>
          <w:lang w:val="es-ES_tradnl" w:eastAsia="en-US"/>
        </w:rPr>
      </w:pPr>
      <w:r w:rsidRPr="00B80FBB">
        <w:rPr>
          <w:rFonts w:ascii="Calibri" w:eastAsia="Calibri" w:hAnsi="Calibri"/>
          <w:b/>
          <w:bCs/>
          <w:sz w:val="20"/>
          <w:szCs w:val="20"/>
          <w:lang w:val="es-ES_tradnl" w:eastAsia="en-US"/>
        </w:rPr>
        <w:t>“Seguimos con el protocolo sanitario del 12 de Enero a pesar de que todas las personas de las residencias se encuentran vacunadas desde hace semanas” ha declarado José María Toro, presidente de AERTE</w:t>
      </w:r>
      <w:r w:rsidR="009E1DBC" w:rsidRPr="00B80FBB">
        <w:rPr>
          <w:rFonts w:ascii="Calibri" w:eastAsia="Calibri" w:hAnsi="Calibri"/>
          <w:b/>
          <w:bCs/>
          <w:sz w:val="20"/>
          <w:szCs w:val="20"/>
          <w:lang w:val="es-ES_tradnl" w:eastAsia="en-US"/>
        </w:rPr>
        <w:t>.</w:t>
      </w:r>
    </w:p>
    <w:p w:rsidR="00485668" w:rsidRPr="00B80FBB" w:rsidRDefault="00F13688" w:rsidP="00F13688">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
          <w:bCs/>
          <w:sz w:val="20"/>
          <w:szCs w:val="20"/>
          <w:lang w:val="es-ES_tradnl" w:eastAsia="en-US"/>
        </w:rPr>
        <w:t xml:space="preserve">Valencia, </w:t>
      </w:r>
      <w:r w:rsidR="00EC715D" w:rsidRPr="00B80FBB">
        <w:rPr>
          <w:rFonts w:ascii="Calibri" w:eastAsia="Calibri" w:hAnsi="Calibri"/>
          <w:b/>
          <w:bCs/>
          <w:sz w:val="20"/>
          <w:szCs w:val="20"/>
          <w:lang w:val="es-ES_tradnl" w:eastAsia="en-US"/>
        </w:rPr>
        <w:t>1</w:t>
      </w:r>
      <w:r w:rsidR="005F0477">
        <w:rPr>
          <w:rFonts w:ascii="Calibri" w:eastAsia="Calibri" w:hAnsi="Calibri"/>
          <w:b/>
          <w:bCs/>
          <w:sz w:val="20"/>
          <w:szCs w:val="20"/>
          <w:lang w:val="es-ES_tradnl" w:eastAsia="en-US"/>
        </w:rPr>
        <w:t>7</w:t>
      </w:r>
      <w:r w:rsidR="00EC715D" w:rsidRPr="00B80FBB">
        <w:rPr>
          <w:rFonts w:ascii="Calibri" w:eastAsia="Calibri" w:hAnsi="Calibri"/>
          <w:b/>
          <w:bCs/>
          <w:sz w:val="20"/>
          <w:szCs w:val="20"/>
          <w:lang w:val="es-ES_tradnl" w:eastAsia="en-US"/>
        </w:rPr>
        <w:t xml:space="preserve"> </w:t>
      </w:r>
      <w:r w:rsidRPr="00B80FBB">
        <w:rPr>
          <w:rFonts w:ascii="Calibri" w:eastAsia="Calibri" w:hAnsi="Calibri"/>
          <w:b/>
          <w:bCs/>
          <w:sz w:val="20"/>
          <w:szCs w:val="20"/>
          <w:lang w:val="es-ES_tradnl" w:eastAsia="en-US"/>
        </w:rPr>
        <w:t xml:space="preserve">de </w:t>
      </w:r>
      <w:r w:rsidR="00EC715D" w:rsidRPr="00B80FBB">
        <w:rPr>
          <w:rFonts w:ascii="Calibri" w:eastAsia="Calibri" w:hAnsi="Calibri"/>
          <w:b/>
          <w:bCs/>
          <w:sz w:val="20"/>
          <w:szCs w:val="20"/>
          <w:lang w:val="es-ES_tradnl" w:eastAsia="en-US"/>
        </w:rPr>
        <w:t>Marzo</w:t>
      </w:r>
      <w:r w:rsidRPr="00B80FBB">
        <w:rPr>
          <w:rFonts w:ascii="Calibri" w:eastAsia="Calibri" w:hAnsi="Calibri"/>
          <w:b/>
          <w:bCs/>
          <w:sz w:val="20"/>
          <w:szCs w:val="20"/>
          <w:lang w:val="es-ES_tradnl" w:eastAsia="en-US"/>
        </w:rPr>
        <w:t xml:space="preserve"> de 2021. </w:t>
      </w:r>
      <w:r w:rsidRPr="00B80FBB">
        <w:rPr>
          <w:rFonts w:ascii="Calibri" w:eastAsia="Calibri" w:hAnsi="Calibri"/>
          <w:bCs/>
          <w:sz w:val="20"/>
          <w:szCs w:val="20"/>
          <w:lang w:val="es-ES_tradnl" w:eastAsia="en-US"/>
        </w:rPr>
        <w:t xml:space="preserve">La Asociación Empresarial de Residencias y Servicios de Atención a la Dependencia de la </w:t>
      </w:r>
      <w:r w:rsidR="0054029B" w:rsidRPr="00B80FBB">
        <w:rPr>
          <w:rFonts w:ascii="Calibri" w:eastAsia="Calibri" w:hAnsi="Calibri"/>
          <w:bCs/>
          <w:sz w:val="20"/>
          <w:szCs w:val="20"/>
          <w:lang w:val="es-ES_tradnl" w:eastAsia="en-US"/>
        </w:rPr>
        <w:t>Comunidad Valenciana (AERTE) ha mostrado su</w:t>
      </w:r>
      <w:r w:rsidR="00EC715D" w:rsidRPr="00B80FBB">
        <w:rPr>
          <w:rFonts w:ascii="Calibri" w:eastAsia="Calibri" w:hAnsi="Calibri"/>
          <w:bCs/>
          <w:sz w:val="20"/>
          <w:szCs w:val="20"/>
          <w:lang w:val="es-ES_tradnl" w:eastAsia="en-US"/>
        </w:rPr>
        <w:t xml:space="preserve"> absoluto rechazo</w:t>
      </w:r>
      <w:r w:rsidR="0054029B" w:rsidRPr="00B80FBB">
        <w:rPr>
          <w:rFonts w:ascii="Calibri" w:eastAsia="Calibri" w:hAnsi="Calibri"/>
          <w:bCs/>
          <w:sz w:val="20"/>
          <w:szCs w:val="20"/>
          <w:lang w:val="es-ES_tradnl" w:eastAsia="en-US"/>
        </w:rPr>
        <w:t xml:space="preserve"> a la </w:t>
      </w:r>
      <w:r w:rsidR="00485668" w:rsidRPr="00B80FBB">
        <w:rPr>
          <w:rFonts w:ascii="Calibri" w:eastAsia="Calibri" w:hAnsi="Calibri"/>
          <w:bCs/>
          <w:sz w:val="20"/>
          <w:szCs w:val="20"/>
          <w:lang w:val="es-ES_tradnl" w:eastAsia="en-US"/>
        </w:rPr>
        <w:t>falta de interlocución con la Consellería de Sanidad Universal y Salud Pública durante la fase más dura de la pandemia en los centros residenciales.</w:t>
      </w:r>
    </w:p>
    <w:p w:rsidR="0054029B" w:rsidRPr="00B80FBB" w:rsidRDefault="00485668" w:rsidP="00F13688">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Cs/>
          <w:sz w:val="20"/>
          <w:szCs w:val="20"/>
          <w:lang w:val="es-ES_tradnl" w:eastAsia="en-US"/>
        </w:rPr>
        <w:t>La última reunión con el sector, en la que participó la Secretaria Autonómica Isaura Navarro y parte del equipo directivo de Asistencia Sanitaria y de Salud Pública junto con el Secretario Autonómico de Igualdad</w:t>
      </w:r>
      <w:r w:rsidR="0055708F" w:rsidRPr="00B80FBB">
        <w:rPr>
          <w:rFonts w:ascii="Calibri" w:eastAsia="Calibri" w:hAnsi="Calibri"/>
          <w:bCs/>
          <w:sz w:val="20"/>
          <w:szCs w:val="20"/>
          <w:lang w:val="es-ES_tradnl" w:eastAsia="en-US"/>
        </w:rPr>
        <w:t xml:space="preserve">, Rubén Sancho, tuvo lugar el pasado 15 de Enero. A pesar de las dos solicitudes que ha hecho AERTE para volver a reunirse, llevadas a cabo el 17  y el 27 de Febrero, ésta sigue sin celebrarse y sin fecha prevista. </w:t>
      </w:r>
    </w:p>
    <w:p w:rsidR="0055708F" w:rsidRPr="00B80FBB" w:rsidRDefault="0055708F" w:rsidP="00880CCB">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Cs/>
          <w:sz w:val="20"/>
          <w:szCs w:val="20"/>
          <w:lang w:val="es-ES_tradnl" w:eastAsia="en-US"/>
        </w:rPr>
        <w:t>“Hemos pasado el procedimiento de vacunación, con todos los problemas de gestión que ha tenido, y los peores dos meses de la pandemia en cuanto a contagios y fallecidos sin que se haya llevado a cabo ninguna reunión con la cúpula directiva de la Consellería de Sanidad. Es decepcionante” afirmó Toro.</w:t>
      </w:r>
    </w:p>
    <w:p w:rsidR="0055708F" w:rsidRPr="00B80FBB" w:rsidRDefault="0055708F" w:rsidP="00880CCB">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Cs/>
          <w:sz w:val="20"/>
          <w:szCs w:val="20"/>
          <w:lang w:val="es-ES_tradnl" w:eastAsia="en-US"/>
        </w:rPr>
        <w:t>La normativa de la Consellería de Igualdad y Políticas Inclusivas del 5 de Enero permite adaptar las salidas y visitas a los centros en función de la situación epidemiológica del municipio en la que se encuentra el centro, lo que ha conllevado que estos servicios hayan podido modificar el régimen de las misma a medida que la incidencia era menor, sin embargo, el protocolo sanitario no se ha cambiado desde hace tres meses</w:t>
      </w:r>
      <w:r w:rsidR="009D1554" w:rsidRPr="00B80FBB">
        <w:rPr>
          <w:rFonts w:ascii="Calibri" w:eastAsia="Calibri" w:hAnsi="Calibri"/>
          <w:bCs/>
          <w:sz w:val="20"/>
          <w:szCs w:val="20"/>
          <w:lang w:val="es-ES_tradnl" w:eastAsia="en-US"/>
        </w:rPr>
        <w:t>,</w:t>
      </w:r>
      <w:r w:rsidRPr="00B80FBB">
        <w:rPr>
          <w:rFonts w:ascii="Calibri" w:eastAsia="Calibri" w:hAnsi="Calibri"/>
          <w:bCs/>
          <w:sz w:val="20"/>
          <w:szCs w:val="20"/>
          <w:lang w:val="es-ES_tradnl" w:eastAsia="en-US"/>
        </w:rPr>
        <w:t xml:space="preserve"> no recoge ni siquiera la vacunación</w:t>
      </w:r>
      <w:r w:rsidR="009D1554" w:rsidRPr="00B80FBB">
        <w:rPr>
          <w:rFonts w:ascii="Calibri" w:eastAsia="Calibri" w:hAnsi="Calibri"/>
          <w:bCs/>
          <w:sz w:val="20"/>
          <w:szCs w:val="20"/>
          <w:lang w:val="es-ES_tradnl" w:eastAsia="en-US"/>
        </w:rPr>
        <w:t>,</w:t>
      </w:r>
      <w:r w:rsidRPr="00B80FBB">
        <w:rPr>
          <w:rFonts w:ascii="Calibri" w:eastAsia="Calibri" w:hAnsi="Calibri"/>
          <w:bCs/>
          <w:sz w:val="20"/>
          <w:szCs w:val="20"/>
          <w:lang w:val="es-ES_tradnl" w:eastAsia="en-US"/>
        </w:rPr>
        <w:t xml:space="preserve"> por lo que </w:t>
      </w:r>
      <w:r w:rsidR="009D1554" w:rsidRPr="00B80FBB">
        <w:rPr>
          <w:rFonts w:ascii="Calibri" w:eastAsia="Calibri" w:hAnsi="Calibri"/>
          <w:bCs/>
          <w:sz w:val="20"/>
          <w:szCs w:val="20"/>
          <w:lang w:val="es-ES_tradnl" w:eastAsia="en-US"/>
        </w:rPr>
        <w:t xml:space="preserve">obliga a </w:t>
      </w:r>
      <w:r w:rsidRPr="00B80FBB">
        <w:rPr>
          <w:rFonts w:ascii="Calibri" w:eastAsia="Calibri" w:hAnsi="Calibri"/>
          <w:bCs/>
          <w:sz w:val="20"/>
          <w:szCs w:val="20"/>
          <w:lang w:val="es-ES_tradnl" w:eastAsia="en-US"/>
        </w:rPr>
        <w:t>aplica</w:t>
      </w:r>
      <w:r w:rsidR="009D1554" w:rsidRPr="00B80FBB">
        <w:rPr>
          <w:rFonts w:ascii="Calibri" w:eastAsia="Calibri" w:hAnsi="Calibri"/>
          <w:bCs/>
          <w:sz w:val="20"/>
          <w:szCs w:val="20"/>
          <w:lang w:val="es-ES_tradnl" w:eastAsia="en-US"/>
        </w:rPr>
        <w:t>r</w:t>
      </w:r>
      <w:r w:rsidRPr="00B80FBB">
        <w:rPr>
          <w:rFonts w:ascii="Calibri" w:eastAsia="Calibri" w:hAnsi="Calibri"/>
          <w:bCs/>
          <w:sz w:val="20"/>
          <w:szCs w:val="20"/>
          <w:lang w:val="es-ES_tradnl" w:eastAsia="en-US"/>
        </w:rPr>
        <w:t xml:space="preserve"> una normativa </w:t>
      </w:r>
      <w:r w:rsidR="009D1554" w:rsidRPr="00B80FBB">
        <w:rPr>
          <w:rFonts w:ascii="Calibri" w:eastAsia="Calibri" w:hAnsi="Calibri"/>
          <w:bCs/>
          <w:sz w:val="20"/>
          <w:szCs w:val="20"/>
          <w:lang w:val="es-ES_tradnl" w:eastAsia="en-US"/>
        </w:rPr>
        <w:t>desfasada y que no está adaptada a la realidad actual ni a las necesidades de las personas atendidas</w:t>
      </w:r>
      <w:r w:rsidR="00B80FBB" w:rsidRPr="00B80FBB">
        <w:rPr>
          <w:rFonts w:ascii="Calibri" w:eastAsia="Calibri" w:hAnsi="Calibri"/>
          <w:bCs/>
          <w:sz w:val="20"/>
          <w:szCs w:val="20"/>
          <w:lang w:val="es-ES_tradnl" w:eastAsia="en-US"/>
        </w:rPr>
        <w:t>, lo que afecta directamente a su calidad de vida.</w:t>
      </w:r>
    </w:p>
    <w:p w:rsidR="00B80FBB" w:rsidRPr="00B80FBB" w:rsidRDefault="00B80FBB" w:rsidP="00880CCB">
      <w:pPr>
        <w:suppressAutoHyphens w:val="0"/>
        <w:spacing w:after="160" w:line="276" w:lineRule="auto"/>
        <w:ind w:firstLine="708"/>
        <w:jc w:val="both"/>
        <w:rPr>
          <w:rFonts w:ascii="Calibri" w:eastAsia="Calibri" w:hAnsi="Calibri"/>
          <w:b/>
          <w:sz w:val="20"/>
          <w:szCs w:val="20"/>
          <w:lang w:val="es-ES_tradnl" w:eastAsia="en-US"/>
        </w:rPr>
      </w:pPr>
      <w:r w:rsidRPr="00B80FBB">
        <w:rPr>
          <w:rFonts w:ascii="Calibri" w:eastAsia="Calibri" w:hAnsi="Calibri"/>
          <w:b/>
          <w:sz w:val="20"/>
          <w:szCs w:val="20"/>
          <w:lang w:val="es-ES_tradnl" w:eastAsia="en-US"/>
        </w:rPr>
        <w:t>Las pruebas serológicas en los centros son fundamentales para conocer el impacto de la vacunación</w:t>
      </w:r>
    </w:p>
    <w:p w:rsidR="009D1554" w:rsidRPr="00B80FBB" w:rsidRDefault="009D1554" w:rsidP="00880CCB">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Cs/>
          <w:sz w:val="20"/>
          <w:szCs w:val="20"/>
          <w:lang w:val="es-ES_tradnl" w:eastAsia="en-US"/>
        </w:rPr>
        <w:t>E</w:t>
      </w:r>
      <w:r w:rsidR="00B80FBB" w:rsidRPr="00B80FBB">
        <w:rPr>
          <w:rFonts w:ascii="Calibri" w:eastAsia="Calibri" w:hAnsi="Calibri"/>
          <w:bCs/>
          <w:sz w:val="20"/>
          <w:szCs w:val="20"/>
          <w:lang w:val="es-ES_tradnl" w:eastAsia="en-US"/>
        </w:rPr>
        <w:t>l</w:t>
      </w:r>
      <w:r w:rsidRPr="00B80FBB">
        <w:rPr>
          <w:rFonts w:ascii="Calibri" w:eastAsia="Calibri" w:hAnsi="Calibri"/>
          <w:bCs/>
          <w:sz w:val="20"/>
          <w:szCs w:val="20"/>
          <w:lang w:val="es-ES_tradnl" w:eastAsia="en-US"/>
        </w:rPr>
        <w:t xml:space="preserve"> pasado 1 de Marzo el President de la Generalitat, Ximo Puig, anunció la puesta en marcha de un programa de investigación sobre el proceso de inmunización, coordinado entre la red sanitaria pública y los centros de investigación que permitiría generar conocimiento sobre el programa de vacunación en aspectos relacionados con la respuesta inmunitaria post-vacunal, la efectividad de las distintas vacunas y su impacto en la evolución de la pandemia. AERTE considera que sería importante contar con la participación del sector residencial ya que han sido las primeras personas en ser vacunadas, que las personas mayores han mostrado su altísima vulnerabilidad a este virus y que el seguimiento </w:t>
      </w:r>
      <w:r w:rsidR="00B80FBB" w:rsidRPr="00B80FBB">
        <w:rPr>
          <w:rFonts w:ascii="Calibri" w:eastAsia="Calibri" w:hAnsi="Calibri"/>
          <w:bCs/>
          <w:sz w:val="20"/>
          <w:szCs w:val="20"/>
          <w:lang w:val="es-ES_tradnl" w:eastAsia="en-US"/>
        </w:rPr>
        <w:t>es más fácil en las personas que se encuentran institucionalizadas.</w:t>
      </w:r>
      <w:r w:rsidRPr="00B80FBB">
        <w:rPr>
          <w:rFonts w:ascii="Calibri" w:eastAsia="Calibri" w:hAnsi="Calibri"/>
          <w:bCs/>
          <w:sz w:val="20"/>
          <w:szCs w:val="20"/>
          <w:lang w:val="es-ES_tradnl" w:eastAsia="en-US"/>
        </w:rPr>
        <w:t xml:space="preserve"> </w:t>
      </w:r>
      <w:r w:rsidR="00F529BB">
        <w:rPr>
          <w:rFonts w:ascii="Calibri" w:eastAsia="Calibri" w:hAnsi="Calibri"/>
          <w:bCs/>
          <w:sz w:val="20"/>
          <w:szCs w:val="20"/>
          <w:lang w:val="es-ES_tradnl" w:eastAsia="en-US"/>
        </w:rPr>
        <w:t>AERTE plantea que se estudie</w:t>
      </w:r>
      <w:r w:rsidRPr="00B80FBB">
        <w:rPr>
          <w:rFonts w:ascii="Calibri" w:eastAsia="Calibri" w:hAnsi="Calibri"/>
          <w:bCs/>
          <w:sz w:val="20"/>
          <w:szCs w:val="20"/>
          <w:lang w:val="es-ES_tradnl" w:eastAsia="en-US"/>
        </w:rPr>
        <w:t xml:space="preserve"> la posibilidad de hacer pruebas serológicas en los centros para verificar la efectividad de la vacunación y la situación de anticuerpos en las personas usuarias.</w:t>
      </w:r>
    </w:p>
    <w:p w:rsidR="0055708F" w:rsidRPr="00B80FBB" w:rsidRDefault="00B80FBB" w:rsidP="00880CCB">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Cs/>
          <w:sz w:val="20"/>
          <w:szCs w:val="20"/>
          <w:lang w:val="es-ES_tradnl" w:eastAsia="en-US"/>
        </w:rPr>
        <w:t>“Desde AERTE no hemos recibido hasta ahora ninguna invitación a participar en este programa cuando creemos que el seguimiento del efecto de la vacunación en los centros residenciales y de día puede aportar mucha información esencial y permite, al mismo tiempo, controlar el nivel de anticuerpos en la</w:t>
      </w:r>
      <w:r w:rsidR="00F529BB">
        <w:rPr>
          <w:rFonts w:ascii="Calibri" w:eastAsia="Calibri" w:hAnsi="Calibri"/>
          <w:bCs/>
          <w:sz w:val="20"/>
          <w:szCs w:val="20"/>
          <w:lang w:val="es-ES_tradnl" w:eastAsia="en-US"/>
        </w:rPr>
        <w:t>s</w:t>
      </w:r>
      <w:r w:rsidRPr="00B80FBB">
        <w:rPr>
          <w:rFonts w:ascii="Calibri" w:eastAsia="Calibri" w:hAnsi="Calibri"/>
          <w:bCs/>
          <w:sz w:val="20"/>
          <w:szCs w:val="20"/>
          <w:lang w:val="es-ES_tradnl" w:eastAsia="en-US"/>
        </w:rPr>
        <w:t xml:space="preserve"> personas atendidas. Si no hacemos pruebas serológicas en los centros, con la periodicidad que establezcan los especialistas, ¿</w:t>
      </w:r>
      <w:r w:rsidR="005F0477" w:rsidRPr="00B80FBB">
        <w:rPr>
          <w:rFonts w:ascii="Calibri" w:eastAsia="Calibri" w:hAnsi="Calibri"/>
          <w:bCs/>
          <w:sz w:val="20"/>
          <w:szCs w:val="20"/>
          <w:lang w:val="es-ES_tradnl" w:eastAsia="en-US"/>
        </w:rPr>
        <w:t>cómo</w:t>
      </w:r>
      <w:r w:rsidRPr="00B80FBB">
        <w:rPr>
          <w:rFonts w:ascii="Calibri" w:eastAsia="Calibri" w:hAnsi="Calibri"/>
          <w:bCs/>
          <w:sz w:val="20"/>
          <w:szCs w:val="20"/>
          <w:lang w:val="es-ES_tradnl" w:eastAsia="en-US"/>
        </w:rPr>
        <w:t xml:space="preserve"> podremos saber el grado de inmunidad que tienen la</w:t>
      </w:r>
      <w:r w:rsidR="00F529BB">
        <w:rPr>
          <w:rFonts w:ascii="Calibri" w:eastAsia="Calibri" w:hAnsi="Calibri"/>
          <w:bCs/>
          <w:sz w:val="20"/>
          <w:szCs w:val="20"/>
          <w:lang w:val="es-ES_tradnl" w:eastAsia="en-US"/>
        </w:rPr>
        <w:t>s</w:t>
      </w:r>
      <w:r w:rsidRPr="00B80FBB">
        <w:rPr>
          <w:rFonts w:ascii="Calibri" w:eastAsia="Calibri" w:hAnsi="Calibri"/>
          <w:bCs/>
          <w:sz w:val="20"/>
          <w:szCs w:val="20"/>
          <w:lang w:val="es-ES_tradnl" w:eastAsia="en-US"/>
        </w:rPr>
        <w:t xml:space="preserve"> personas mayores?” se preguntaba el presidente de AERTE.</w:t>
      </w:r>
    </w:p>
    <w:p w:rsidR="00B80FBB" w:rsidRDefault="00B80FBB" w:rsidP="00880CCB">
      <w:pPr>
        <w:suppressAutoHyphens w:val="0"/>
        <w:spacing w:after="160" w:line="276" w:lineRule="auto"/>
        <w:ind w:firstLine="708"/>
        <w:jc w:val="both"/>
        <w:rPr>
          <w:rFonts w:ascii="Calibri" w:eastAsia="Calibri" w:hAnsi="Calibri"/>
          <w:bCs/>
          <w:sz w:val="20"/>
          <w:szCs w:val="20"/>
          <w:lang w:val="es-ES_tradnl" w:eastAsia="en-US"/>
        </w:rPr>
      </w:pPr>
      <w:r w:rsidRPr="00B80FBB">
        <w:rPr>
          <w:rFonts w:ascii="Calibri" w:eastAsia="Calibri" w:hAnsi="Calibri"/>
          <w:b/>
          <w:bCs/>
          <w:sz w:val="20"/>
          <w:szCs w:val="20"/>
          <w:lang w:val="es-ES_tradnl" w:eastAsia="en-US"/>
        </w:rPr>
        <w:t>Se sigue sin vacunar en las viviendas tuteladas</w:t>
      </w:r>
      <w:r>
        <w:rPr>
          <w:rFonts w:ascii="Calibri" w:eastAsia="Calibri" w:hAnsi="Calibri"/>
          <w:b/>
          <w:bCs/>
          <w:sz w:val="20"/>
          <w:szCs w:val="20"/>
          <w:lang w:val="es-ES_tradnl" w:eastAsia="en-US"/>
        </w:rPr>
        <w:t xml:space="preserve"> y se ha suspendido la vacunación de auxiliares de SAD</w:t>
      </w:r>
      <w:r>
        <w:rPr>
          <w:rFonts w:ascii="Calibri" w:eastAsia="Calibri" w:hAnsi="Calibri"/>
          <w:bCs/>
          <w:sz w:val="20"/>
          <w:szCs w:val="20"/>
          <w:lang w:val="es-ES_tradnl" w:eastAsia="en-US"/>
        </w:rPr>
        <w:t xml:space="preserve"> </w:t>
      </w:r>
    </w:p>
    <w:p w:rsidR="00B358A3" w:rsidRPr="00B80FBB" w:rsidRDefault="00B80FBB" w:rsidP="00F529BB">
      <w:pPr>
        <w:suppressAutoHyphens w:val="0"/>
        <w:spacing w:after="160" w:line="276" w:lineRule="auto"/>
        <w:ind w:firstLine="708"/>
        <w:jc w:val="both"/>
        <w:rPr>
          <w:rFonts w:ascii="Calibri" w:eastAsia="Calibri" w:hAnsi="Calibri"/>
          <w:bCs/>
          <w:sz w:val="20"/>
          <w:szCs w:val="20"/>
          <w:lang w:val="es-ES_tradnl" w:eastAsia="en-US"/>
        </w:rPr>
      </w:pPr>
      <w:r>
        <w:rPr>
          <w:rFonts w:ascii="Calibri" w:eastAsia="Calibri" w:hAnsi="Calibri"/>
          <w:bCs/>
          <w:sz w:val="20"/>
          <w:szCs w:val="20"/>
          <w:lang w:val="es-ES_tradnl" w:eastAsia="en-US"/>
        </w:rPr>
        <w:t>AERTE ha recordado que se sigue sin vacunar a las personas atendidas y a los profesionales de las viviendas tuteladas de atención a salud mental a pesar de encontrarse en el nivel 1 de prioridad por ser un recurso residencial, tal y como ha declarado Mónica Oltra. Al mismo tiempo, ha planteado su preocupación por el efecto que va a tener en la vacunación de las auxiliares de SAD que empezó el lunes y que se ha visto afectado por la suspensión de la vacunación con AstraZeneca</w:t>
      </w:r>
      <w:r w:rsidR="00F529BB">
        <w:rPr>
          <w:rFonts w:ascii="Calibri" w:eastAsia="Calibri" w:hAnsi="Calibri"/>
          <w:bCs/>
          <w:sz w:val="20"/>
          <w:szCs w:val="20"/>
          <w:lang w:val="es-ES_tradnl" w:eastAsia="en-US"/>
        </w:rPr>
        <w:t>. Solamente las citas para las auxiliares mayores de 55 años que se iban a vacunar con Pfizer se mantienen.</w:t>
      </w:r>
      <w:r w:rsidR="003679FD" w:rsidRPr="00B80FBB">
        <w:rPr>
          <w:rFonts w:ascii="Calibri" w:eastAsia="Calibri" w:hAnsi="Calibri"/>
          <w:bCs/>
          <w:sz w:val="20"/>
          <w:szCs w:val="20"/>
          <w:lang w:val="es-ES_tradnl" w:eastAsia="en-US"/>
        </w:rPr>
        <w:t xml:space="preserve"> </w:t>
      </w:r>
    </w:p>
    <w:p w:rsidR="00EB2FA0" w:rsidRPr="00B80FBB" w:rsidRDefault="00EB2FA0" w:rsidP="00EB2FA0">
      <w:pPr>
        <w:suppressAutoHyphens w:val="0"/>
        <w:spacing w:after="160" w:line="276" w:lineRule="auto"/>
        <w:ind w:firstLine="708"/>
        <w:jc w:val="both"/>
        <w:rPr>
          <w:rFonts w:ascii="Calibri" w:eastAsia="Calibri" w:hAnsi="Calibri"/>
          <w:bCs/>
          <w:sz w:val="20"/>
          <w:szCs w:val="20"/>
          <w:lang w:val="es-ES_tradnl" w:eastAsia="en-US"/>
        </w:rPr>
      </w:pPr>
    </w:p>
    <w:sectPr w:rsidR="00EB2FA0" w:rsidRPr="00B80FBB" w:rsidSect="00390C6B">
      <w:headerReference w:type="even" r:id="rId8"/>
      <w:headerReference w:type="default" r:id="rId9"/>
      <w:footerReference w:type="even" r:id="rId10"/>
      <w:footerReference w:type="default" r:id="rId11"/>
      <w:headerReference w:type="first" r:id="rId12"/>
      <w:footerReference w:type="first" r:id="rId13"/>
      <w:pgSz w:w="11906" w:h="16838"/>
      <w:pgMar w:top="1702" w:right="926" w:bottom="1438" w:left="1080" w:header="709"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2F99" w:rsidRDefault="005B2F99">
      <w:r>
        <w:separator/>
      </w:r>
    </w:p>
  </w:endnote>
  <w:endnote w:type="continuationSeparator" w:id="0">
    <w:p w:rsidR="005B2F99" w:rsidRDefault="005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UAlbertina">
    <w:altName w:val="EU Albertina"/>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4812" w:rsidRDefault="003F48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EB0" w:rsidRPr="00FD5F9F" w:rsidRDefault="003F4812">
    <w:pPr>
      <w:pStyle w:val="Piedepgina"/>
      <w:ind w:right="360"/>
      <w:rPr>
        <w:rFonts w:ascii="Arial" w:hAnsi="Arial" w:cs="Arial"/>
        <w:sz w:val="20"/>
        <w:szCs w:val="20"/>
        <w:lang w:val="es-ES_tradnl"/>
      </w:rPr>
    </w:pPr>
    <w:r w:rsidRPr="00FD5F9F">
      <w:rPr>
        <w:rFonts w:ascii="Arial" w:hAnsi="Arial" w:cs="Arial"/>
        <w:noProof/>
      </w:rPr>
      <mc:AlternateContent>
        <mc:Choice Requires="wps">
          <w:drawing>
            <wp:anchor distT="0" distB="0" distL="0" distR="0" simplePos="0" relativeHeight="251657728" behindDoc="0" locked="0" layoutInCell="1" allowOverlap="1">
              <wp:simplePos x="0" y="0"/>
              <wp:positionH relativeFrom="page">
                <wp:posOffset>6882765</wp:posOffset>
              </wp:positionH>
              <wp:positionV relativeFrom="paragraph">
                <wp:posOffset>635</wp:posOffset>
              </wp:positionV>
              <wp:extent cx="88265" cy="203200"/>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265" cy="203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EB0" w:rsidRDefault="00405E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41.95pt;margin-top:.05pt;width:6.95pt;height:1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" stroked="f">
              <v:fill opacity="0"/>
              <v:path arrowok="t"/>
              <v:textbox inset="0,0,0,0">
                <w:txbxContent>
                  <w:p w:rsidR="00405EB0" w:rsidRDefault="00405EB0"/>
                </w:txbxContent>
              </v:textbox>
              <w10:wrap type="square" side="largest" anchorx="page"/>
            </v:shape>
          </w:pict>
        </mc:Fallback>
      </mc:AlternateContent>
    </w:r>
    <w:r w:rsidR="00405EB0" w:rsidRPr="00FD5F9F">
      <w:rPr>
        <w:rFonts w:ascii="Arial" w:hAnsi="Arial" w:cs="Arial"/>
        <w:sz w:val="20"/>
        <w:szCs w:val="20"/>
        <w:lang w:val="es-ES_tradnl"/>
      </w:rPr>
      <w:t>Más información.</w:t>
    </w:r>
    <w:r w:rsidR="00F13688">
      <w:rPr>
        <w:rFonts w:ascii="Arial" w:hAnsi="Arial" w:cs="Arial"/>
        <w:sz w:val="20"/>
        <w:szCs w:val="20"/>
        <w:lang w:val="es-ES_tradnl"/>
      </w:rPr>
      <w:t xml:space="preserve"> </w:t>
    </w:r>
    <w:r w:rsidR="00FD5F9F" w:rsidRPr="00FD5F9F">
      <w:rPr>
        <w:rFonts w:ascii="Arial" w:hAnsi="Arial" w:cs="Arial"/>
        <w:sz w:val="20"/>
        <w:szCs w:val="20"/>
        <w:lang w:val="es-ES_tradnl"/>
      </w:rPr>
      <w:t>José María Toro</w:t>
    </w:r>
    <w:r w:rsidR="00405EB0" w:rsidRPr="00FD5F9F">
      <w:rPr>
        <w:rFonts w:ascii="Arial" w:hAnsi="Arial" w:cs="Arial"/>
        <w:sz w:val="20"/>
        <w:szCs w:val="20"/>
        <w:lang w:val="es-ES_tradnl"/>
      </w:rPr>
      <w:t xml:space="preserve"> </w:t>
    </w:r>
    <w:r w:rsidR="00FD5F9F" w:rsidRPr="00FD5F9F">
      <w:rPr>
        <w:rFonts w:ascii="Arial" w:hAnsi="Arial" w:cs="Arial"/>
        <w:sz w:val="20"/>
        <w:szCs w:val="20"/>
        <w:lang w:val="es-ES_tradnl"/>
      </w:rPr>
      <w:t>963 57 17 10</w:t>
    </w:r>
    <w:r w:rsidR="0075480E">
      <w:rPr>
        <w:rFonts w:ascii="Arial" w:hAnsi="Arial" w:cs="Arial"/>
        <w:sz w:val="20"/>
        <w:szCs w:val="20"/>
        <w:lang w:val="es-ES_tradnl"/>
      </w:rPr>
      <w:t xml:space="preserve"> / 601 12 53 32</w:t>
    </w:r>
  </w:p>
  <w:p w:rsidR="00405EB0" w:rsidRPr="00FD5F9F" w:rsidRDefault="00FD5F9F">
    <w:pPr>
      <w:pStyle w:val="Piedepgina"/>
      <w:rPr>
        <w:rFonts w:ascii="Arial" w:hAnsi="Arial" w:cs="Arial"/>
        <w:sz w:val="20"/>
        <w:szCs w:val="20"/>
        <w:lang w:val="es-ES_tradnl"/>
      </w:rPr>
    </w:pPr>
    <w:hyperlink r:id="rId1" w:history="1">
      <w:r w:rsidRPr="00FD5F9F">
        <w:rPr>
          <w:rStyle w:val="Hipervnculo"/>
          <w:rFonts w:ascii="Arial" w:hAnsi="Arial" w:cs="Arial"/>
          <w:sz w:val="20"/>
          <w:szCs w:val="20"/>
        </w:rPr>
        <w:t>jmtoro@aerte.es</w:t>
      </w:r>
    </w:hyperlink>
    <w:r w:rsidR="00405EB0" w:rsidRPr="00FD5F9F">
      <w:rPr>
        <w:rFonts w:ascii="Arial" w:hAnsi="Arial" w:cs="Arial"/>
        <w:sz w:val="20"/>
        <w:szCs w:val="20"/>
        <w:lang w:val="es-ES_tradnl"/>
      </w:rPr>
      <w:t xml:space="preserve"> </w:t>
    </w:r>
  </w:p>
  <w:p w:rsidR="00405EB0" w:rsidRDefault="00405EB0">
    <w:pPr>
      <w:pStyle w:val="Piedepgin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4812" w:rsidRDefault="003F48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2F99" w:rsidRDefault="005B2F99">
      <w:r>
        <w:separator/>
      </w:r>
    </w:p>
  </w:footnote>
  <w:footnote w:type="continuationSeparator" w:id="0">
    <w:p w:rsidR="005B2F99" w:rsidRDefault="005B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4812" w:rsidRDefault="003F48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EB0" w:rsidRDefault="003F4812" w:rsidP="00C968AB">
    <w:pPr>
      <w:pStyle w:val="Encabezado"/>
      <w:rPr>
        <w:lang w:val="es-ES"/>
      </w:rPr>
    </w:pPr>
    <w:r>
      <w:rPr>
        <w:noProof/>
        <w:lang w:val="es-ES"/>
      </w:rPr>
      <w:drawing>
        <wp:inline distT="0" distB="0" distL="0" distR="0">
          <wp:extent cx="800100" cy="429895"/>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29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4812" w:rsidRDefault="003F48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05083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DF4627"/>
    <w:multiLevelType w:val="hybridMultilevel"/>
    <w:tmpl w:val="2A7AD744"/>
    <w:lvl w:ilvl="0" w:tplc="0C0A000F">
      <w:start w:val="1"/>
      <w:numFmt w:val="decimal"/>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 w15:restartNumberingAfterBreak="0">
    <w:nsid w:val="55BC5FF9"/>
    <w:multiLevelType w:val="multilevel"/>
    <w:tmpl w:val="3DE85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26692D"/>
    <w:multiLevelType w:val="hybridMultilevel"/>
    <w:tmpl w:val="3668B122"/>
    <w:lvl w:ilvl="0" w:tplc="EED4E484">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E93F2F"/>
    <w:multiLevelType w:val="multilevel"/>
    <w:tmpl w:val="6A0A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C"/>
    <w:rsid w:val="000051FB"/>
    <w:rsid w:val="00005E0E"/>
    <w:rsid w:val="00012472"/>
    <w:rsid w:val="00013E5B"/>
    <w:rsid w:val="00014513"/>
    <w:rsid w:val="00025BF9"/>
    <w:rsid w:val="000319D5"/>
    <w:rsid w:val="00036838"/>
    <w:rsid w:val="00036B7D"/>
    <w:rsid w:val="00042ECB"/>
    <w:rsid w:val="00044C41"/>
    <w:rsid w:val="0004545F"/>
    <w:rsid w:val="00046A91"/>
    <w:rsid w:val="0004731E"/>
    <w:rsid w:val="00054E6D"/>
    <w:rsid w:val="00054EFD"/>
    <w:rsid w:val="000574C4"/>
    <w:rsid w:val="0006000F"/>
    <w:rsid w:val="0006080C"/>
    <w:rsid w:val="00062E29"/>
    <w:rsid w:val="00067D28"/>
    <w:rsid w:val="00072996"/>
    <w:rsid w:val="000757A5"/>
    <w:rsid w:val="0008273A"/>
    <w:rsid w:val="0008434A"/>
    <w:rsid w:val="000872DB"/>
    <w:rsid w:val="0008799F"/>
    <w:rsid w:val="00092913"/>
    <w:rsid w:val="000942A2"/>
    <w:rsid w:val="000A094D"/>
    <w:rsid w:val="000A1A64"/>
    <w:rsid w:val="000A4324"/>
    <w:rsid w:val="000A67ED"/>
    <w:rsid w:val="000B2993"/>
    <w:rsid w:val="000B459A"/>
    <w:rsid w:val="000B6223"/>
    <w:rsid w:val="000D16D0"/>
    <w:rsid w:val="000D1CB0"/>
    <w:rsid w:val="000E4477"/>
    <w:rsid w:val="000E52D7"/>
    <w:rsid w:val="000E5797"/>
    <w:rsid w:val="000E5B51"/>
    <w:rsid w:val="000F048F"/>
    <w:rsid w:val="000F3D1E"/>
    <w:rsid w:val="000F7B4F"/>
    <w:rsid w:val="001035AE"/>
    <w:rsid w:val="00105C03"/>
    <w:rsid w:val="00110E5C"/>
    <w:rsid w:val="00114BE3"/>
    <w:rsid w:val="0011729B"/>
    <w:rsid w:val="0012428C"/>
    <w:rsid w:val="0012721B"/>
    <w:rsid w:val="001277FD"/>
    <w:rsid w:val="00130A5D"/>
    <w:rsid w:val="00142F40"/>
    <w:rsid w:val="00144AE1"/>
    <w:rsid w:val="00152AD5"/>
    <w:rsid w:val="0015681A"/>
    <w:rsid w:val="00163C1A"/>
    <w:rsid w:val="0016430E"/>
    <w:rsid w:val="00164567"/>
    <w:rsid w:val="001667A4"/>
    <w:rsid w:val="001707A4"/>
    <w:rsid w:val="00176B31"/>
    <w:rsid w:val="0019389F"/>
    <w:rsid w:val="00194690"/>
    <w:rsid w:val="00194B7A"/>
    <w:rsid w:val="00196F79"/>
    <w:rsid w:val="00197FA9"/>
    <w:rsid w:val="001A059B"/>
    <w:rsid w:val="001A326F"/>
    <w:rsid w:val="001A4C9F"/>
    <w:rsid w:val="001B0D3F"/>
    <w:rsid w:val="001B3649"/>
    <w:rsid w:val="001B633C"/>
    <w:rsid w:val="001B6A29"/>
    <w:rsid w:val="001C1377"/>
    <w:rsid w:val="001C1C63"/>
    <w:rsid w:val="001D3613"/>
    <w:rsid w:val="001D4069"/>
    <w:rsid w:val="001D5BA1"/>
    <w:rsid w:val="001D625F"/>
    <w:rsid w:val="001E4EA0"/>
    <w:rsid w:val="001E6113"/>
    <w:rsid w:val="001E6815"/>
    <w:rsid w:val="001F126E"/>
    <w:rsid w:val="001F149C"/>
    <w:rsid w:val="001F49D6"/>
    <w:rsid w:val="002111C9"/>
    <w:rsid w:val="0021255D"/>
    <w:rsid w:val="00215E37"/>
    <w:rsid w:val="00224BC1"/>
    <w:rsid w:val="002305DB"/>
    <w:rsid w:val="002337B4"/>
    <w:rsid w:val="002368A3"/>
    <w:rsid w:val="002432BA"/>
    <w:rsid w:val="0025681F"/>
    <w:rsid w:val="002577C3"/>
    <w:rsid w:val="002619EC"/>
    <w:rsid w:val="0026430D"/>
    <w:rsid w:val="00266056"/>
    <w:rsid w:val="002705E8"/>
    <w:rsid w:val="00273171"/>
    <w:rsid w:val="00276860"/>
    <w:rsid w:val="002841F8"/>
    <w:rsid w:val="002927BE"/>
    <w:rsid w:val="00295955"/>
    <w:rsid w:val="00296968"/>
    <w:rsid w:val="00296D87"/>
    <w:rsid w:val="002970D0"/>
    <w:rsid w:val="00297D82"/>
    <w:rsid w:val="002A50D6"/>
    <w:rsid w:val="002A68FA"/>
    <w:rsid w:val="002A6AC7"/>
    <w:rsid w:val="002A760F"/>
    <w:rsid w:val="002B2FDD"/>
    <w:rsid w:val="002B3708"/>
    <w:rsid w:val="002B453B"/>
    <w:rsid w:val="002B7830"/>
    <w:rsid w:val="002C2320"/>
    <w:rsid w:val="002D383B"/>
    <w:rsid w:val="002E6C6F"/>
    <w:rsid w:val="002F185C"/>
    <w:rsid w:val="002F2359"/>
    <w:rsid w:val="002F4EBF"/>
    <w:rsid w:val="00300D80"/>
    <w:rsid w:val="00301AF2"/>
    <w:rsid w:val="0030587B"/>
    <w:rsid w:val="003106AF"/>
    <w:rsid w:val="00313783"/>
    <w:rsid w:val="0031486C"/>
    <w:rsid w:val="00314E8F"/>
    <w:rsid w:val="003328E8"/>
    <w:rsid w:val="003351C7"/>
    <w:rsid w:val="003477FE"/>
    <w:rsid w:val="0035599C"/>
    <w:rsid w:val="003565AB"/>
    <w:rsid w:val="003621E7"/>
    <w:rsid w:val="003639F2"/>
    <w:rsid w:val="003677D4"/>
    <w:rsid w:val="003679FD"/>
    <w:rsid w:val="003739E9"/>
    <w:rsid w:val="00373FA4"/>
    <w:rsid w:val="00376AC3"/>
    <w:rsid w:val="00380486"/>
    <w:rsid w:val="0038209B"/>
    <w:rsid w:val="003859E1"/>
    <w:rsid w:val="00390C6B"/>
    <w:rsid w:val="003A7EDE"/>
    <w:rsid w:val="003B22E6"/>
    <w:rsid w:val="003B6415"/>
    <w:rsid w:val="003B734E"/>
    <w:rsid w:val="003C09D1"/>
    <w:rsid w:val="003C436F"/>
    <w:rsid w:val="003C46AA"/>
    <w:rsid w:val="003D501F"/>
    <w:rsid w:val="003D6BBD"/>
    <w:rsid w:val="003E03CD"/>
    <w:rsid w:val="003E3268"/>
    <w:rsid w:val="003E6758"/>
    <w:rsid w:val="003F0506"/>
    <w:rsid w:val="003F0EA9"/>
    <w:rsid w:val="003F4812"/>
    <w:rsid w:val="003F53C3"/>
    <w:rsid w:val="003F7D18"/>
    <w:rsid w:val="004036B7"/>
    <w:rsid w:val="00405EB0"/>
    <w:rsid w:val="004060CC"/>
    <w:rsid w:val="00410059"/>
    <w:rsid w:val="00411C56"/>
    <w:rsid w:val="004169F3"/>
    <w:rsid w:val="00422E80"/>
    <w:rsid w:val="004245F2"/>
    <w:rsid w:val="00434F9C"/>
    <w:rsid w:val="0044122B"/>
    <w:rsid w:val="00443497"/>
    <w:rsid w:val="00443B89"/>
    <w:rsid w:val="00450450"/>
    <w:rsid w:val="004509DC"/>
    <w:rsid w:val="00454CD6"/>
    <w:rsid w:val="00470588"/>
    <w:rsid w:val="004737B4"/>
    <w:rsid w:val="00480998"/>
    <w:rsid w:val="00482964"/>
    <w:rsid w:val="00485668"/>
    <w:rsid w:val="00485C68"/>
    <w:rsid w:val="004925A6"/>
    <w:rsid w:val="00493EF2"/>
    <w:rsid w:val="004A7DB3"/>
    <w:rsid w:val="004B39B9"/>
    <w:rsid w:val="004B6ED8"/>
    <w:rsid w:val="004C29B5"/>
    <w:rsid w:val="004C32AE"/>
    <w:rsid w:val="004C3CB3"/>
    <w:rsid w:val="004C5DC4"/>
    <w:rsid w:val="004D00C3"/>
    <w:rsid w:val="004E0501"/>
    <w:rsid w:val="004F0D18"/>
    <w:rsid w:val="00502A45"/>
    <w:rsid w:val="0050403F"/>
    <w:rsid w:val="00505D77"/>
    <w:rsid w:val="00506C97"/>
    <w:rsid w:val="00507FA8"/>
    <w:rsid w:val="00510DA5"/>
    <w:rsid w:val="00511A0F"/>
    <w:rsid w:val="00512F55"/>
    <w:rsid w:val="005133FA"/>
    <w:rsid w:val="0051382E"/>
    <w:rsid w:val="00514513"/>
    <w:rsid w:val="0052317A"/>
    <w:rsid w:val="00524155"/>
    <w:rsid w:val="0052658F"/>
    <w:rsid w:val="005306C1"/>
    <w:rsid w:val="0054029B"/>
    <w:rsid w:val="00544693"/>
    <w:rsid w:val="0055708F"/>
    <w:rsid w:val="0055789A"/>
    <w:rsid w:val="00562EC6"/>
    <w:rsid w:val="00563B19"/>
    <w:rsid w:val="0056682A"/>
    <w:rsid w:val="00567F28"/>
    <w:rsid w:val="00571B1D"/>
    <w:rsid w:val="00574833"/>
    <w:rsid w:val="0058608A"/>
    <w:rsid w:val="005900D7"/>
    <w:rsid w:val="0059470E"/>
    <w:rsid w:val="005A05DD"/>
    <w:rsid w:val="005A138C"/>
    <w:rsid w:val="005A47D4"/>
    <w:rsid w:val="005B043B"/>
    <w:rsid w:val="005B1C65"/>
    <w:rsid w:val="005B2F99"/>
    <w:rsid w:val="005B79E3"/>
    <w:rsid w:val="005C0BE2"/>
    <w:rsid w:val="005C6126"/>
    <w:rsid w:val="005C7059"/>
    <w:rsid w:val="005C7E86"/>
    <w:rsid w:val="005D1BA9"/>
    <w:rsid w:val="005D314C"/>
    <w:rsid w:val="005E18CD"/>
    <w:rsid w:val="005E3B01"/>
    <w:rsid w:val="005E6D33"/>
    <w:rsid w:val="005E70F3"/>
    <w:rsid w:val="005F0477"/>
    <w:rsid w:val="005F7EDB"/>
    <w:rsid w:val="00601ED8"/>
    <w:rsid w:val="00607F57"/>
    <w:rsid w:val="00607F7C"/>
    <w:rsid w:val="006137DC"/>
    <w:rsid w:val="006143A5"/>
    <w:rsid w:val="006179F1"/>
    <w:rsid w:val="006202C5"/>
    <w:rsid w:val="00621EF7"/>
    <w:rsid w:val="0062471D"/>
    <w:rsid w:val="00631CDC"/>
    <w:rsid w:val="00634156"/>
    <w:rsid w:val="00635ED6"/>
    <w:rsid w:val="00645AAF"/>
    <w:rsid w:val="0065331A"/>
    <w:rsid w:val="006553FB"/>
    <w:rsid w:val="006674E7"/>
    <w:rsid w:val="006734D9"/>
    <w:rsid w:val="00677543"/>
    <w:rsid w:val="00680A3F"/>
    <w:rsid w:val="00697381"/>
    <w:rsid w:val="00697BE0"/>
    <w:rsid w:val="006A3156"/>
    <w:rsid w:val="006B0265"/>
    <w:rsid w:val="006B7548"/>
    <w:rsid w:val="006C03B7"/>
    <w:rsid w:val="006C10BC"/>
    <w:rsid w:val="006C31EF"/>
    <w:rsid w:val="006C50EB"/>
    <w:rsid w:val="006C64BE"/>
    <w:rsid w:val="006D039D"/>
    <w:rsid w:val="006E0FC1"/>
    <w:rsid w:val="006E1F51"/>
    <w:rsid w:val="006E3A2B"/>
    <w:rsid w:val="006E642B"/>
    <w:rsid w:val="006E79CF"/>
    <w:rsid w:val="006F333D"/>
    <w:rsid w:val="006F7368"/>
    <w:rsid w:val="00703D60"/>
    <w:rsid w:val="007054AE"/>
    <w:rsid w:val="007057CC"/>
    <w:rsid w:val="00707E13"/>
    <w:rsid w:val="007116F2"/>
    <w:rsid w:val="00712063"/>
    <w:rsid w:val="007133FD"/>
    <w:rsid w:val="007213BB"/>
    <w:rsid w:val="00721D97"/>
    <w:rsid w:val="00722166"/>
    <w:rsid w:val="007300C8"/>
    <w:rsid w:val="0073117E"/>
    <w:rsid w:val="00734207"/>
    <w:rsid w:val="00750CB3"/>
    <w:rsid w:val="00752D1C"/>
    <w:rsid w:val="00753FCA"/>
    <w:rsid w:val="0075480E"/>
    <w:rsid w:val="00754AC3"/>
    <w:rsid w:val="007568EA"/>
    <w:rsid w:val="00757041"/>
    <w:rsid w:val="00762097"/>
    <w:rsid w:val="007711A7"/>
    <w:rsid w:val="00776CAA"/>
    <w:rsid w:val="0078371C"/>
    <w:rsid w:val="007868E6"/>
    <w:rsid w:val="007921FA"/>
    <w:rsid w:val="007A2C44"/>
    <w:rsid w:val="007A3499"/>
    <w:rsid w:val="007A5BA4"/>
    <w:rsid w:val="007B252C"/>
    <w:rsid w:val="007C355C"/>
    <w:rsid w:val="007C3DC4"/>
    <w:rsid w:val="007C4498"/>
    <w:rsid w:val="007C4619"/>
    <w:rsid w:val="007C594B"/>
    <w:rsid w:val="007D1810"/>
    <w:rsid w:val="007D2E0D"/>
    <w:rsid w:val="007E04A1"/>
    <w:rsid w:val="007E0BC1"/>
    <w:rsid w:val="007E2713"/>
    <w:rsid w:val="007E5BCA"/>
    <w:rsid w:val="007E611B"/>
    <w:rsid w:val="007F1828"/>
    <w:rsid w:val="007F713A"/>
    <w:rsid w:val="007F73BF"/>
    <w:rsid w:val="00800FEA"/>
    <w:rsid w:val="00801216"/>
    <w:rsid w:val="008014C6"/>
    <w:rsid w:val="00803E66"/>
    <w:rsid w:val="00821E20"/>
    <w:rsid w:val="00825AD4"/>
    <w:rsid w:val="00825CC7"/>
    <w:rsid w:val="00827BF6"/>
    <w:rsid w:val="0083271B"/>
    <w:rsid w:val="00833E8D"/>
    <w:rsid w:val="008361A5"/>
    <w:rsid w:val="00837926"/>
    <w:rsid w:val="008418E2"/>
    <w:rsid w:val="00844086"/>
    <w:rsid w:val="00844742"/>
    <w:rsid w:val="008450BE"/>
    <w:rsid w:val="00847196"/>
    <w:rsid w:val="00852699"/>
    <w:rsid w:val="008604DD"/>
    <w:rsid w:val="00864CF9"/>
    <w:rsid w:val="00872495"/>
    <w:rsid w:val="00872906"/>
    <w:rsid w:val="008733EE"/>
    <w:rsid w:val="00873EC1"/>
    <w:rsid w:val="00874E65"/>
    <w:rsid w:val="0087745B"/>
    <w:rsid w:val="00880CCB"/>
    <w:rsid w:val="0088571F"/>
    <w:rsid w:val="0089065A"/>
    <w:rsid w:val="00893C13"/>
    <w:rsid w:val="00897111"/>
    <w:rsid w:val="008A3F48"/>
    <w:rsid w:val="008A5F17"/>
    <w:rsid w:val="008B7E83"/>
    <w:rsid w:val="008C3EEB"/>
    <w:rsid w:val="008D104F"/>
    <w:rsid w:val="008D46CE"/>
    <w:rsid w:val="008E7E71"/>
    <w:rsid w:val="008F04B1"/>
    <w:rsid w:val="009113A4"/>
    <w:rsid w:val="0091293D"/>
    <w:rsid w:val="00920BB2"/>
    <w:rsid w:val="00927166"/>
    <w:rsid w:val="009274F6"/>
    <w:rsid w:val="00927F4F"/>
    <w:rsid w:val="00936960"/>
    <w:rsid w:val="00942E6E"/>
    <w:rsid w:val="00945DB8"/>
    <w:rsid w:val="00957FFD"/>
    <w:rsid w:val="00963D9A"/>
    <w:rsid w:val="0096666B"/>
    <w:rsid w:val="00973656"/>
    <w:rsid w:val="00982158"/>
    <w:rsid w:val="00982824"/>
    <w:rsid w:val="00997B94"/>
    <w:rsid w:val="009A2250"/>
    <w:rsid w:val="009B13EB"/>
    <w:rsid w:val="009B1C13"/>
    <w:rsid w:val="009B27BE"/>
    <w:rsid w:val="009B368F"/>
    <w:rsid w:val="009C2C5F"/>
    <w:rsid w:val="009D1554"/>
    <w:rsid w:val="009D4D89"/>
    <w:rsid w:val="009E1DBC"/>
    <w:rsid w:val="009E4922"/>
    <w:rsid w:val="009E6B9D"/>
    <w:rsid w:val="009E6EA4"/>
    <w:rsid w:val="009F238D"/>
    <w:rsid w:val="009F44AF"/>
    <w:rsid w:val="009F6237"/>
    <w:rsid w:val="00A045EB"/>
    <w:rsid w:val="00A11BD1"/>
    <w:rsid w:val="00A164A8"/>
    <w:rsid w:val="00A269F9"/>
    <w:rsid w:val="00A300DB"/>
    <w:rsid w:val="00A3601C"/>
    <w:rsid w:val="00A36AB3"/>
    <w:rsid w:val="00A36FE7"/>
    <w:rsid w:val="00A44FD0"/>
    <w:rsid w:val="00A46BCA"/>
    <w:rsid w:val="00A46CC3"/>
    <w:rsid w:val="00A545D9"/>
    <w:rsid w:val="00A556F7"/>
    <w:rsid w:val="00A70789"/>
    <w:rsid w:val="00A71863"/>
    <w:rsid w:val="00A73A17"/>
    <w:rsid w:val="00A741A4"/>
    <w:rsid w:val="00A74A6A"/>
    <w:rsid w:val="00A83108"/>
    <w:rsid w:val="00A926E4"/>
    <w:rsid w:val="00A95E8E"/>
    <w:rsid w:val="00AA06F1"/>
    <w:rsid w:val="00AA21B4"/>
    <w:rsid w:val="00AA5ED2"/>
    <w:rsid w:val="00AB4630"/>
    <w:rsid w:val="00AC1F56"/>
    <w:rsid w:val="00AC5AB3"/>
    <w:rsid w:val="00AC7BD7"/>
    <w:rsid w:val="00AD4A82"/>
    <w:rsid w:val="00B06503"/>
    <w:rsid w:val="00B1249E"/>
    <w:rsid w:val="00B157F6"/>
    <w:rsid w:val="00B230C4"/>
    <w:rsid w:val="00B25565"/>
    <w:rsid w:val="00B34B43"/>
    <w:rsid w:val="00B358A3"/>
    <w:rsid w:val="00B36647"/>
    <w:rsid w:val="00B40DD1"/>
    <w:rsid w:val="00B40F74"/>
    <w:rsid w:val="00B40FF0"/>
    <w:rsid w:val="00B46203"/>
    <w:rsid w:val="00B50C70"/>
    <w:rsid w:val="00B542B1"/>
    <w:rsid w:val="00B5631A"/>
    <w:rsid w:val="00B607F7"/>
    <w:rsid w:val="00B62081"/>
    <w:rsid w:val="00B62E75"/>
    <w:rsid w:val="00B7522B"/>
    <w:rsid w:val="00B7645D"/>
    <w:rsid w:val="00B80FBB"/>
    <w:rsid w:val="00B817D5"/>
    <w:rsid w:val="00B822FC"/>
    <w:rsid w:val="00B83A85"/>
    <w:rsid w:val="00B8560B"/>
    <w:rsid w:val="00B93FD6"/>
    <w:rsid w:val="00BA034B"/>
    <w:rsid w:val="00BA1AD4"/>
    <w:rsid w:val="00BA5AA2"/>
    <w:rsid w:val="00BC0DE6"/>
    <w:rsid w:val="00BD0DEF"/>
    <w:rsid w:val="00BD13F2"/>
    <w:rsid w:val="00BE73A8"/>
    <w:rsid w:val="00BE7B1E"/>
    <w:rsid w:val="00BF18EA"/>
    <w:rsid w:val="00BF672D"/>
    <w:rsid w:val="00C07005"/>
    <w:rsid w:val="00C0717F"/>
    <w:rsid w:val="00C13887"/>
    <w:rsid w:val="00C138B7"/>
    <w:rsid w:val="00C1477B"/>
    <w:rsid w:val="00C15DC0"/>
    <w:rsid w:val="00C22AA1"/>
    <w:rsid w:val="00C23BE5"/>
    <w:rsid w:val="00C24378"/>
    <w:rsid w:val="00C345CF"/>
    <w:rsid w:val="00C362FA"/>
    <w:rsid w:val="00C37BE1"/>
    <w:rsid w:val="00C45A35"/>
    <w:rsid w:val="00C50612"/>
    <w:rsid w:val="00C525EF"/>
    <w:rsid w:val="00C54328"/>
    <w:rsid w:val="00C54AA7"/>
    <w:rsid w:val="00C61C57"/>
    <w:rsid w:val="00C63F3C"/>
    <w:rsid w:val="00C679C2"/>
    <w:rsid w:val="00C71514"/>
    <w:rsid w:val="00C73173"/>
    <w:rsid w:val="00C752FB"/>
    <w:rsid w:val="00C7693E"/>
    <w:rsid w:val="00C7774D"/>
    <w:rsid w:val="00C7780C"/>
    <w:rsid w:val="00C8376B"/>
    <w:rsid w:val="00C925DC"/>
    <w:rsid w:val="00C933F3"/>
    <w:rsid w:val="00C968AB"/>
    <w:rsid w:val="00C96E93"/>
    <w:rsid w:val="00CA0B8D"/>
    <w:rsid w:val="00CA43AA"/>
    <w:rsid w:val="00CB0807"/>
    <w:rsid w:val="00CB13D0"/>
    <w:rsid w:val="00CB20BA"/>
    <w:rsid w:val="00CB290E"/>
    <w:rsid w:val="00CB4392"/>
    <w:rsid w:val="00CB59DF"/>
    <w:rsid w:val="00CD352F"/>
    <w:rsid w:val="00CE0BFF"/>
    <w:rsid w:val="00CE26AD"/>
    <w:rsid w:val="00CE3F72"/>
    <w:rsid w:val="00CE60A7"/>
    <w:rsid w:val="00CF1C2A"/>
    <w:rsid w:val="00D047CA"/>
    <w:rsid w:val="00D048FA"/>
    <w:rsid w:val="00D10A07"/>
    <w:rsid w:val="00D12172"/>
    <w:rsid w:val="00D13CF7"/>
    <w:rsid w:val="00D2178C"/>
    <w:rsid w:val="00D22CA3"/>
    <w:rsid w:val="00D27003"/>
    <w:rsid w:val="00D31780"/>
    <w:rsid w:val="00D333E6"/>
    <w:rsid w:val="00D33531"/>
    <w:rsid w:val="00D37ADA"/>
    <w:rsid w:val="00D42529"/>
    <w:rsid w:val="00D42874"/>
    <w:rsid w:val="00D50848"/>
    <w:rsid w:val="00D540D8"/>
    <w:rsid w:val="00D6466B"/>
    <w:rsid w:val="00D72624"/>
    <w:rsid w:val="00D74D45"/>
    <w:rsid w:val="00D7711F"/>
    <w:rsid w:val="00D823E8"/>
    <w:rsid w:val="00D85E8A"/>
    <w:rsid w:val="00D9133E"/>
    <w:rsid w:val="00D918A7"/>
    <w:rsid w:val="00D94EBB"/>
    <w:rsid w:val="00DA32B6"/>
    <w:rsid w:val="00DA6B03"/>
    <w:rsid w:val="00DC1EF7"/>
    <w:rsid w:val="00DC42A7"/>
    <w:rsid w:val="00DC6C8B"/>
    <w:rsid w:val="00DE1281"/>
    <w:rsid w:val="00DE1289"/>
    <w:rsid w:val="00DE1787"/>
    <w:rsid w:val="00DF0D35"/>
    <w:rsid w:val="00E013E1"/>
    <w:rsid w:val="00E01F73"/>
    <w:rsid w:val="00E02241"/>
    <w:rsid w:val="00E04775"/>
    <w:rsid w:val="00E10218"/>
    <w:rsid w:val="00E130B3"/>
    <w:rsid w:val="00E161EB"/>
    <w:rsid w:val="00E2357C"/>
    <w:rsid w:val="00E27341"/>
    <w:rsid w:val="00E27D1B"/>
    <w:rsid w:val="00E3592E"/>
    <w:rsid w:val="00E35CD8"/>
    <w:rsid w:val="00E4097C"/>
    <w:rsid w:val="00E409CD"/>
    <w:rsid w:val="00E52284"/>
    <w:rsid w:val="00E5425F"/>
    <w:rsid w:val="00E5547C"/>
    <w:rsid w:val="00E62C52"/>
    <w:rsid w:val="00E6337F"/>
    <w:rsid w:val="00E63A3B"/>
    <w:rsid w:val="00E657AA"/>
    <w:rsid w:val="00E67B93"/>
    <w:rsid w:val="00E72346"/>
    <w:rsid w:val="00E725B4"/>
    <w:rsid w:val="00E730AC"/>
    <w:rsid w:val="00E86175"/>
    <w:rsid w:val="00E864B9"/>
    <w:rsid w:val="00E90D1C"/>
    <w:rsid w:val="00EA1FB9"/>
    <w:rsid w:val="00EA63AD"/>
    <w:rsid w:val="00EA6CA6"/>
    <w:rsid w:val="00EB095D"/>
    <w:rsid w:val="00EB2FA0"/>
    <w:rsid w:val="00EB6A4C"/>
    <w:rsid w:val="00EB6EAF"/>
    <w:rsid w:val="00EC0430"/>
    <w:rsid w:val="00EC2722"/>
    <w:rsid w:val="00EC715D"/>
    <w:rsid w:val="00EC7C19"/>
    <w:rsid w:val="00ED3CC1"/>
    <w:rsid w:val="00ED72CF"/>
    <w:rsid w:val="00ED7D17"/>
    <w:rsid w:val="00EF12AD"/>
    <w:rsid w:val="00F0769E"/>
    <w:rsid w:val="00F077DD"/>
    <w:rsid w:val="00F13688"/>
    <w:rsid w:val="00F140FF"/>
    <w:rsid w:val="00F1453B"/>
    <w:rsid w:val="00F17661"/>
    <w:rsid w:val="00F207EA"/>
    <w:rsid w:val="00F21ABA"/>
    <w:rsid w:val="00F2554E"/>
    <w:rsid w:val="00F2640A"/>
    <w:rsid w:val="00F3050C"/>
    <w:rsid w:val="00F35A74"/>
    <w:rsid w:val="00F4202C"/>
    <w:rsid w:val="00F51A70"/>
    <w:rsid w:val="00F529BB"/>
    <w:rsid w:val="00F5625B"/>
    <w:rsid w:val="00F65ED4"/>
    <w:rsid w:val="00F741E1"/>
    <w:rsid w:val="00F77D1E"/>
    <w:rsid w:val="00F77F78"/>
    <w:rsid w:val="00F818EA"/>
    <w:rsid w:val="00F86D86"/>
    <w:rsid w:val="00F9155B"/>
    <w:rsid w:val="00F9306E"/>
    <w:rsid w:val="00FA19E8"/>
    <w:rsid w:val="00FC0A7D"/>
    <w:rsid w:val="00FC2CF2"/>
    <w:rsid w:val="00FD2BC2"/>
    <w:rsid w:val="00FD5835"/>
    <w:rsid w:val="00FD5F9F"/>
    <w:rsid w:val="00FE3A70"/>
    <w:rsid w:val="00FE4FA4"/>
    <w:rsid w:val="00FF2512"/>
    <w:rsid w:val="00FF6C03"/>
    <w:rsid w:val="00FF7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D292DFF3-9C6A-DF47-9C7E-D6077322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8"/>
      <w:szCs w:val="28"/>
      <w:lang w:eastAsia="ar-SA"/>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prrafopredeter2">
    <w:name w:val="Fuente de párrafo predeter.2"/>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rebuchet MS" w:eastAsia="Times New Roman" w:hAnsi="Trebuchet MS"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rebuchet MS" w:eastAsia="Times New Roman" w:hAnsi="Trebuchet MS"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rebuchet MS" w:eastAsia="Times New Roman" w:hAnsi="Trebuchet M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apple-converted-space">
    <w:name w:val="apple-converted-space"/>
    <w:basedOn w:val="Fuentedeprrafopredeter1"/>
  </w:style>
  <w:style w:type="character" w:customStyle="1" w:styleId="TextosinformatoCar">
    <w:name w:val="Texto sin formato Car"/>
    <w:link w:val="Textosinformato"/>
    <w:rPr>
      <w:rFonts w:ascii="Consolas" w:hAnsi="Consolas"/>
      <w:sz w:val="21"/>
      <w:szCs w:val="21"/>
      <w:lang w:val="es-ES" w:eastAsia="ar-SA" w:bidi="ar-SA"/>
    </w:rPr>
  </w:style>
  <w:style w:type="character" w:customStyle="1" w:styleId="PlainTextChar">
    <w:name w:val="Plain Text Char"/>
    <w:rPr>
      <w:rFonts w:ascii="Consolas" w:hAnsi="Consolas"/>
      <w:sz w:val="21"/>
      <w:szCs w:val="21"/>
      <w:lang w:val="es-ES" w:eastAsia="ar-SA" w:bidi="ar-SA"/>
    </w:rPr>
  </w:style>
  <w:style w:type="character" w:styleId="nfasis">
    <w:name w:val="Emphasis"/>
    <w:qFormat/>
    <w:rPr>
      <w:i/>
      <w:iCs/>
    </w:rPr>
  </w:style>
  <w:style w:type="paragraph" w:customStyle="1" w:styleId="Encabezado2">
    <w:name w:val="Encabezado2"/>
    <w:basedOn w:val="Normal"/>
    <w:next w:val="Textoindependiente"/>
    <w:pPr>
      <w:keepNext/>
      <w:spacing w:before="240" w:after="120"/>
    </w:pPr>
    <w:rPr>
      <w:rFonts w:ascii="Arial" w:eastAsia="Arial Unicode MS" w:hAnsi="Arial" w:cs="Arial Unicode MS"/>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Arial" w:eastAsia="Arial Unicode MS" w:hAnsi="Arial" w:cs="Arial Unicode M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NormalWeb">
    <w:name w:val="Normal (Web)"/>
    <w:basedOn w:val="Normal"/>
    <w:pPr>
      <w:spacing w:before="280" w:after="280"/>
    </w:pPr>
    <w:rPr>
      <w:sz w:val="24"/>
      <w:szCs w:val="24"/>
      <w:lang w:val="es-ES_tradnl"/>
    </w:rPr>
  </w:style>
  <w:style w:type="paragraph" w:customStyle="1" w:styleId="Listavistosa-nfasis11">
    <w:name w:val="Lista vistosa - Énfasis 11"/>
    <w:basedOn w:val="Normal"/>
    <w:pPr>
      <w:spacing w:after="200" w:line="276" w:lineRule="auto"/>
      <w:ind w:left="720"/>
    </w:pPr>
    <w:rPr>
      <w:rFonts w:ascii="Century Gothic" w:eastAsia="Calibri" w:hAnsi="Century Gothic"/>
      <w:sz w:val="20"/>
      <w:szCs w:val="20"/>
      <w:lang w:val="en-US"/>
    </w:rPr>
  </w:style>
  <w:style w:type="paragraph" w:customStyle="1" w:styleId="Textosinformato1">
    <w:name w:val="Texto sin formato1"/>
    <w:basedOn w:val="Normal"/>
    <w:rPr>
      <w:rFonts w:ascii="Consolas" w:hAnsi="Consolas"/>
      <w:sz w:val="21"/>
      <w:szCs w:val="21"/>
    </w:rPr>
  </w:style>
  <w:style w:type="paragraph" w:customStyle="1" w:styleId="Contenidodelmarco">
    <w:name w:val="Contenido del marco"/>
    <w:basedOn w:val="Textoindependiente"/>
  </w:style>
  <w:style w:type="paragraph" w:styleId="Textosinformato">
    <w:name w:val="Plain Text"/>
    <w:basedOn w:val="Normal"/>
    <w:link w:val="TextosinformatoCar"/>
    <w:semiHidden/>
    <w:rsid w:val="00803E66"/>
    <w:pPr>
      <w:suppressAutoHyphens w:val="0"/>
    </w:pPr>
    <w:rPr>
      <w:rFonts w:ascii="Consolas" w:hAnsi="Consolas"/>
      <w:sz w:val="21"/>
      <w:szCs w:val="21"/>
    </w:rPr>
  </w:style>
  <w:style w:type="character" w:customStyle="1" w:styleId="titulonoticia">
    <w:name w:val="titulonoticia"/>
    <w:basedOn w:val="Fuentedeprrafopredeter"/>
    <w:rsid w:val="00E013E1"/>
  </w:style>
  <w:style w:type="character" w:customStyle="1" w:styleId="bumpedfont15">
    <w:name w:val="bumpedfont15"/>
    <w:basedOn w:val="Fuentedeprrafopredeter"/>
    <w:rsid w:val="00D42529"/>
  </w:style>
  <w:style w:type="paragraph" w:customStyle="1" w:styleId="CM11">
    <w:name w:val="CM1+1"/>
    <w:basedOn w:val="Normal"/>
    <w:next w:val="Normal"/>
    <w:uiPriority w:val="99"/>
    <w:rsid w:val="00BA1AD4"/>
    <w:pPr>
      <w:suppressAutoHyphens w:val="0"/>
      <w:autoSpaceDE w:val="0"/>
      <w:autoSpaceDN w:val="0"/>
      <w:adjustRightInd w:val="0"/>
    </w:pPr>
    <w:rPr>
      <w:rFonts w:ascii="EUAlbertina" w:eastAsia="Calibri" w:hAnsi="EUAlbertina"/>
      <w:sz w:val="24"/>
      <w:szCs w:val="24"/>
      <w:lang w:eastAsia="en-US"/>
    </w:rPr>
  </w:style>
  <w:style w:type="paragraph" w:customStyle="1" w:styleId="CM31">
    <w:name w:val="CM3+1"/>
    <w:basedOn w:val="Normal"/>
    <w:next w:val="Normal"/>
    <w:uiPriority w:val="99"/>
    <w:rsid w:val="00BA1AD4"/>
    <w:pPr>
      <w:suppressAutoHyphens w:val="0"/>
      <w:autoSpaceDE w:val="0"/>
      <w:autoSpaceDN w:val="0"/>
      <w:adjustRightInd w:val="0"/>
    </w:pPr>
    <w:rPr>
      <w:rFonts w:ascii="EUAlbertina" w:eastAsia="Calibri" w:hAnsi="EUAlberti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700">
      <w:bodyDiv w:val="1"/>
      <w:marLeft w:val="0"/>
      <w:marRight w:val="0"/>
      <w:marTop w:val="0"/>
      <w:marBottom w:val="0"/>
      <w:divBdr>
        <w:top w:val="none" w:sz="0" w:space="0" w:color="auto"/>
        <w:left w:val="none" w:sz="0" w:space="0" w:color="auto"/>
        <w:bottom w:val="none" w:sz="0" w:space="0" w:color="auto"/>
        <w:right w:val="none" w:sz="0" w:space="0" w:color="auto"/>
      </w:divBdr>
    </w:div>
    <w:div w:id="113720779">
      <w:bodyDiv w:val="1"/>
      <w:marLeft w:val="0"/>
      <w:marRight w:val="0"/>
      <w:marTop w:val="0"/>
      <w:marBottom w:val="0"/>
      <w:divBdr>
        <w:top w:val="none" w:sz="0" w:space="0" w:color="auto"/>
        <w:left w:val="none" w:sz="0" w:space="0" w:color="auto"/>
        <w:bottom w:val="none" w:sz="0" w:space="0" w:color="auto"/>
        <w:right w:val="none" w:sz="0" w:space="0" w:color="auto"/>
      </w:divBdr>
    </w:div>
    <w:div w:id="134689439">
      <w:bodyDiv w:val="1"/>
      <w:marLeft w:val="0"/>
      <w:marRight w:val="0"/>
      <w:marTop w:val="0"/>
      <w:marBottom w:val="0"/>
      <w:divBdr>
        <w:top w:val="none" w:sz="0" w:space="0" w:color="auto"/>
        <w:left w:val="none" w:sz="0" w:space="0" w:color="auto"/>
        <w:bottom w:val="none" w:sz="0" w:space="0" w:color="auto"/>
        <w:right w:val="none" w:sz="0" w:space="0" w:color="auto"/>
      </w:divBdr>
    </w:div>
    <w:div w:id="750781610">
      <w:bodyDiv w:val="1"/>
      <w:marLeft w:val="0"/>
      <w:marRight w:val="0"/>
      <w:marTop w:val="0"/>
      <w:marBottom w:val="0"/>
      <w:divBdr>
        <w:top w:val="none" w:sz="0" w:space="0" w:color="auto"/>
        <w:left w:val="none" w:sz="0" w:space="0" w:color="auto"/>
        <w:bottom w:val="none" w:sz="0" w:space="0" w:color="auto"/>
        <w:right w:val="none" w:sz="0" w:space="0" w:color="auto"/>
      </w:divBdr>
    </w:div>
    <w:div w:id="801311135">
      <w:bodyDiv w:val="1"/>
      <w:marLeft w:val="0"/>
      <w:marRight w:val="0"/>
      <w:marTop w:val="0"/>
      <w:marBottom w:val="0"/>
      <w:divBdr>
        <w:top w:val="none" w:sz="0" w:space="0" w:color="auto"/>
        <w:left w:val="none" w:sz="0" w:space="0" w:color="auto"/>
        <w:bottom w:val="none" w:sz="0" w:space="0" w:color="auto"/>
        <w:right w:val="none" w:sz="0" w:space="0" w:color="auto"/>
      </w:divBdr>
    </w:div>
    <w:div w:id="877669476">
      <w:bodyDiv w:val="1"/>
      <w:marLeft w:val="0"/>
      <w:marRight w:val="0"/>
      <w:marTop w:val="0"/>
      <w:marBottom w:val="0"/>
      <w:divBdr>
        <w:top w:val="none" w:sz="0" w:space="0" w:color="auto"/>
        <w:left w:val="none" w:sz="0" w:space="0" w:color="auto"/>
        <w:bottom w:val="none" w:sz="0" w:space="0" w:color="auto"/>
        <w:right w:val="none" w:sz="0" w:space="0" w:color="auto"/>
      </w:divBdr>
    </w:div>
    <w:div w:id="1007754227">
      <w:bodyDiv w:val="1"/>
      <w:marLeft w:val="0"/>
      <w:marRight w:val="0"/>
      <w:marTop w:val="0"/>
      <w:marBottom w:val="0"/>
      <w:divBdr>
        <w:top w:val="none" w:sz="0" w:space="0" w:color="auto"/>
        <w:left w:val="none" w:sz="0" w:space="0" w:color="auto"/>
        <w:bottom w:val="none" w:sz="0" w:space="0" w:color="auto"/>
        <w:right w:val="none" w:sz="0" w:space="0" w:color="auto"/>
      </w:divBdr>
    </w:div>
    <w:div w:id="1177428803">
      <w:bodyDiv w:val="1"/>
      <w:marLeft w:val="0"/>
      <w:marRight w:val="0"/>
      <w:marTop w:val="0"/>
      <w:marBottom w:val="0"/>
      <w:divBdr>
        <w:top w:val="none" w:sz="0" w:space="0" w:color="auto"/>
        <w:left w:val="none" w:sz="0" w:space="0" w:color="auto"/>
        <w:bottom w:val="none" w:sz="0" w:space="0" w:color="auto"/>
        <w:right w:val="none" w:sz="0" w:space="0" w:color="auto"/>
      </w:divBdr>
    </w:div>
    <w:div w:id="1202980507">
      <w:bodyDiv w:val="1"/>
      <w:marLeft w:val="0"/>
      <w:marRight w:val="0"/>
      <w:marTop w:val="0"/>
      <w:marBottom w:val="0"/>
      <w:divBdr>
        <w:top w:val="none" w:sz="0" w:space="0" w:color="auto"/>
        <w:left w:val="none" w:sz="0" w:space="0" w:color="auto"/>
        <w:bottom w:val="none" w:sz="0" w:space="0" w:color="auto"/>
        <w:right w:val="none" w:sz="0" w:space="0" w:color="auto"/>
      </w:divBdr>
    </w:div>
    <w:div w:id="1351954066">
      <w:bodyDiv w:val="1"/>
      <w:marLeft w:val="0"/>
      <w:marRight w:val="0"/>
      <w:marTop w:val="0"/>
      <w:marBottom w:val="0"/>
      <w:divBdr>
        <w:top w:val="none" w:sz="0" w:space="0" w:color="auto"/>
        <w:left w:val="none" w:sz="0" w:space="0" w:color="auto"/>
        <w:bottom w:val="none" w:sz="0" w:space="0" w:color="auto"/>
        <w:right w:val="none" w:sz="0" w:space="0" w:color="auto"/>
      </w:divBdr>
    </w:div>
    <w:div w:id="1391077425">
      <w:bodyDiv w:val="1"/>
      <w:marLeft w:val="0"/>
      <w:marRight w:val="0"/>
      <w:marTop w:val="0"/>
      <w:marBottom w:val="0"/>
      <w:divBdr>
        <w:top w:val="none" w:sz="0" w:space="0" w:color="auto"/>
        <w:left w:val="none" w:sz="0" w:space="0" w:color="auto"/>
        <w:bottom w:val="none" w:sz="0" w:space="0" w:color="auto"/>
        <w:right w:val="none" w:sz="0" w:space="0" w:color="auto"/>
      </w:divBdr>
    </w:div>
    <w:div w:id="1404569457">
      <w:bodyDiv w:val="1"/>
      <w:marLeft w:val="0"/>
      <w:marRight w:val="0"/>
      <w:marTop w:val="0"/>
      <w:marBottom w:val="0"/>
      <w:divBdr>
        <w:top w:val="none" w:sz="0" w:space="0" w:color="auto"/>
        <w:left w:val="none" w:sz="0" w:space="0" w:color="auto"/>
        <w:bottom w:val="none" w:sz="0" w:space="0" w:color="auto"/>
        <w:right w:val="none" w:sz="0" w:space="0" w:color="auto"/>
      </w:divBdr>
    </w:div>
    <w:div w:id="1428041571">
      <w:bodyDiv w:val="1"/>
      <w:marLeft w:val="0"/>
      <w:marRight w:val="0"/>
      <w:marTop w:val="0"/>
      <w:marBottom w:val="0"/>
      <w:divBdr>
        <w:top w:val="none" w:sz="0" w:space="0" w:color="auto"/>
        <w:left w:val="none" w:sz="0" w:space="0" w:color="auto"/>
        <w:bottom w:val="none" w:sz="0" w:space="0" w:color="auto"/>
        <w:right w:val="none" w:sz="0" w:space="0" w:color="auto"/>
      </w:divBdr>
    </w:div>
    <w:div w:id="1708136412">
      <w:bodyDiv w:val="1"/>
      <w:marLeft w:val="0"/>
      <w:marRight w:val="0"/>
      <w:marTop w:val="0"/>
      <w:marBottom w:val="0"/>
      <w:divBdr>
        <w:top w:val="none" w:sz="0" w:space="0" w:color="auto"/>
        <w:left w:val="none" w:sz="0" w:space="0" w:color="auto"/>
        <w:bottom w:val="none" w:sz="0" w:space="0" w:color="auto"/>
        <w:right w:val="none" w:sz="0" w:space="0" w:color="auto"/>
      </w:divBdr>
      <w:divsChild>
        <w:div w:id="224150442">
          <w:marLeft w:val="0"/>
          <w:marRight w:val="0"/>
          <w:marTop w:val="0"/>
          <w:marBottom w:val="0"/>
          <w:divBdr>
            <w:top w:val="none" w:sz="0" w:space="0" w:color="auto"/>
            <w:left w:val="none" w:sz="0" w:space="0" w:color="auto"/>
            <w:bottom w:val="none" w:sz="0" w:space="0" w:color="auto"/>
            <w:right w:val="none" w:sz="0" w:space="0" w:color="auto"/>
          </w:divBdr>
        </w:div>
        <w:div w:id="325330183">
          <w:marLeft w:val="0"/>
          <w:marRight w:val="0"/>
          <w:marTop w:val="0"/>
          <w:marBottom w:val="0"/>
          <w:divBdr>
            <w:top w:val="none" w:sz="0" w:space="0" w:color="auto"/>
            <w:left w:val="none" w:sz="0" w:space="0" w:color="auto"/>
            <w:bottom w:val="none" w:sz="0" w:space="0" w:color="auto"/>
            <w:right w:val="none" w:sz="0" w:space="0" w:color="auto"/>
          </w:divBdr>
          <w:divsChild>
            <w:div w:id="1836845971">
              <w:marLeft w:val="0"/>
              <w:marRight w:val="134"/>
              <w:marTop w:val="0"/>
              <w:marBottom w:val="150"/>
              <w:divBdr>
                <w:top w:val="none" w:sz="0" w:space="0" w:color="auto"/>
                <w:left w:val="none" w:sz="0" w:space="0" w:color="auto"/>
                <w:bottom w:val="none" w:sz="0" w:space="0" w:color="auto"/>
                <w:right w:val="none" w:sz="0" w:space="0" w:color="auto"/>
              </w:divBdr>
              <w:divsChild>
                <w:div w:id="10586718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9660059">
          <w:marLeft w:val="0"/>
          <w:marRight w:val="0"/>
          <w:marTop w:val="0"/>
          <w:marBottom w:val="150"/>
          <w:divBdr>
            <w:top w:val="none" w:sz="0" w:space="0" w:color="auto"/>
            <w:left w:val="none" w:sz="0" w:space="0" w:color="auto"/>
            <w:bottom w:val="none" w:sz="0" w:space="0" w:color="auto"/>
            <w:right w:val="none" w:sz="0" w:space="0" w:color="auto"/>
          </w:divBdr>
        </w:div>
        <w:div w:id="1716735998">
          <w:marLeft w:val="0"/>
          <w:marRight w:val="0"/>
          <w:marTop w:val="0"/>
          <w:marBottom w:val="0"/>
          <w:divBdr>
            <w:top w:val="none" w:sz="0" w:space="0" w:color="auto"/>
            <w:left w:val="none" w:sz="0" w:space="0" w:color="auto"/>
            <w:bottom w:val="none" w:sz="0" w:space="0" w:color="auto"/>
            <w:right w:val="none" w:sz="0" w:space="0" w:color="auto"/>
          </w:divBdr>
        </w:div>
        <w:div w:id="1836646824">
          <w:marLeft w:val="0"/>
          <w:marRight w:val="0"/>
          <w:marTop w:val="0"/>
          <w:marBottom w:val="0"/>
          <w:divBdr>
            <w:top w:val="none" w:sz="0" w:space="0" w:color="auto"/>
            <w:left w:val="none" w:sz="0" w:space="0" w:color="auto"/>
            <w:bottom w:val="none" w:sz="0" w:space="0" w:color="auto"/>
            <w:right w:val="none" w:sz="0" w:space="0" w:color="auto"/>
          </w:divBdr>
        </w:div>
      </w:divsChild>
    </w:div>
    <w:div w:id="1720206569">
      <w:bodyDiv w:val="1"/>
      <w:marLeft w:val="0"/>
      <w:marRight w:val="0"/>
      <w:marTop w:val="0"/>
      <w:marBottom w:val="0"/>
      <w:divBdr>
        <w:top w:val="none" w:sz="0" w:space="0" w:color="auto"/>
        <w:left w:val="none" w:sz="0" w:space="0" w:color="auto"/>
        <w:bottom w:val="none" w:sz="0" w:space="0" w:color="auto"/>
        <w:right w:val="none" w:sz="0" w:space="0" w:color="auto"/>
      </w:divBdr>
    </w:div>
    <w:div w:id="1853836122">
      <w:bodyDiv w:val="1"/>
      <w:marLeft w:val="0"/>
      <w:marRight w:val="0"/>
      <w:marTop w:val="0"/>
      <w:marBottom w:val="0"/>
      <w:divBdr>
        <w:top w:val="none" w:sz="0" w:space="0" w:color="auto"/>
        <w:left w:val="none" w:sz="0" w:space="0" w:color="auto"/>
        <w:bottom w:val="none" w:sz="0" w:space="0" w:color="auto"/>
        <w:right w:val="none" w:sz="0" w:space="0" w:color="auto"/>
      </w:divBdr>
    </w:div>
    <w:div w:id="20379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hyperlink" Target="mailto:jmtoro@aerte.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0739-02C8-42DD-9014-3B7C277C70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Tras la reunión con las Consellerias de Bienestar Social y Hacienda</vt:lpstr>
    </vt:vector>
  </TitlesOfParts>
  <Company>Windows uE</Company>
  <LinksUpToDate>false</LinksUpToDate>
  <CharactersWithSpaces>4286</CharactersWithSpaces>
  <SharedDoc>false</SharedDoc>
  <HLinks>
    <vt:vector size="6" baseType="variant">
      <vt:variant>
        <vt:i4>131124</vt:i4>
      </vt:variant>
      <vt:variant>
        <vt:i4>0</vt:i4>
      </vt:variant>
      <vt:variant>
        <vt:i4>0</vt:i4>
      </vt:variant>
      <vt:variant>
        <vt:i4>5</vt:i4>
      </vt:variant>
      <vt:variant>
        <vt:lpwstr>mailto:jmtoro@aerte.es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Tras la reunión con las Consellerias de Bienestar Social y Hacienda</dc:title>
  <dc:subject/>
  <dc:creator>WinuE</dc:creator>
  <cp:keywords/>
  <cp:lastModifiedBy>José María Toro</cp:lastModifiedBy>
  <cp:revision>2</cp:revision>
  <cp:lastPrinted>2021-02-25T09:47:00Z</cp:lastPrinted>
  <dcterms:created xsi:type="dcterms:W3CDTF">2021-03-16T19:10:00Z</dcterms:created>
  <dcterms:modified xsi:type="dcterms:W3CDTF">2021-03-16T19:10:00Z</dcterms:modified>
</cp:coreProperties>
</file>